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sz w:val="22"/>
        </w:rPr>
      </w:pPr>
      <w:r>
        <w:rPr>
          <w:rFonts w:hint="eastAsia"/>
          <w:b/>
          <w:bCs/>
          <w:color w:val="FF0000"/>
          <w:sz w:val="84"/>
          <w:szCs w:val="84"/>
          <w:lang w:eastAsia="zh-CN"/>
        </w:rPr>
        <w:t>Euro-Americas-China Investment Promoting Association</w:t>
      </w: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jc w:val="center"/>
        <w:rPr>
          <w:rFonts w:hint="eastAsia"/>
          <w:b/>
          <w:bCs/>
          <w:sz w:val="30"/>
          <w:szCs w:val="30"/>
          <w:lang w:val="en-US" w:eastAsia="zh-CN"/>
        </w:rPr>
      </w:pPr>
      <w:bookmarkStart w:id="0" w:name="_GoBack"/>
      <w:r>
        <w:rPr>
          <w:rFonts w:hint="eastAsia"/>
          <w:b/>
          <w:bCs/>
          <w:sz w:val="30"/>
          <w:szCs w:val="30"/>
          <w:lang w:val="en-US" w:eastAsia="zh-CN"/>
        </w:rPr>
        <w:t>International Education and Career Development Fund Application Form</w:t>
      </w:r>
    </w:p>
    <w:bookmarkEnd w:id="0"/>
    <w:p>
      <w:pPr>
        <w:jc w:val="center"/>
        <w:rPr>
          <w:rFonts w:hint="eastAsia"/>
          <w:b/>
          <w:bCs/>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bCs/>
          <w:i w:val="0"/>
          <w:iCs w:val="0"/>
          <w:caps w:val="0"/>
          <w:color w:val="343434"/>
          <w:spacing w:val="0"/>
          <w:sz w:val="24"/>
          <w:szCs w:val="24"/>
          <w:shd w:val="clear" w:fill="FFFFFF"/>
          <w:lang w:eastAsia="zh-CN"/>
        </w:rPr>
      </w:pPr>
      <w:r>
        <w:rPr>
          <w:rFonts w:hint="eastAsia" w:ascii="微软雅黑" w:hAnsi="微软雅黑" w:eastAsia="微软雅黑" w:cs="微软雅黑"/>
          <w:b/>
          <w:bCs/>
          <w:i w:val="0"/>
          <w:iCs w:val="0"/>
          <w:caps w:val="0"/>
          <w:color w:val="343434"/>
          <w:spacing w:val="0"/>
          <w:sz w:val="24"/>
          <w:szCs w:val="24"/>
          <w:shd w:val="clear" w:fill="FFFFFF"/>
          <w:lang w:eastAsia="zh-CN"/>
        </w:rPr>
        <w:t>Application qualifications</w:t>
      </w:r>
    </w:p>
    <w:p>
      <w:pPr>
        <w:pStyle w:val="3"/>
        <w:keepNext w:val="0"/>
        <w:keepLines w:val="0"/>
        <w:widowControl/>
        <w:suppressLineNumbers w:val="0"/>
        <w:rPr>
          <w:rFonts w:hint="eastAsia" w:ascii="微软雅黑" w:hAnsi="微软雅黑" w:eastAsia="微软雅黑" w:cs="微软雅黑"/>
          <w:lang w:val="en-US" w:eastAsia="zh-CN"/>
        </w:rPr>
      </w:pPr>
      <w:r>
        <w:rPr>
          <w:rFonts w:hint="eastAsia" w:ascii="微软雅黑" w:hAnsi="微软雅黑" w:eastAsia="微软雅黑" w:cs="微软雅黑"/>
        </w:rPr>
        <w:t xml:space="preserve">Article 1 Nationality of the People's Republic of China.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2: Overseas personnel pursuing undergraduate or higher degrees.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3: Graduates from domestic and foreign universities who have worked or started businesses overseas within 3 years.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4: The age at the time of application shall not exceed 40 years old; Postdoctoral researchers should not be over 45 years old when registering.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5: Each applicant can only apply once in the same year.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6: Applicants who have received or are currently receiving funding from other national study abroad funds or entrepreneurship funds shall not be accepted.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 xml:space="preserve">Article 7: The application amount for public welfare funds varies from $6000 to $10000 per person, depending on the location, school, and degree of study. </w:t>
      </w:r>
    </w:p>
    <w:p>
      <w:pPr>
        <w:pStyle w:val="3"/>
        <w:keepNext w:val="0"/>
        <w:keepLines w:val="0"/>
        <w:widowControl/>
        <w:suppressLineNumbers w:val="0"/>
        <w:rPr>
          <w:rFonts w:hint="eastAsia" w:ascii="微软雅黑" w:hAnsi="微软雅黑" w:eastAsia="微软雅黑" w:cs="微软雅黑"/>
        </w:rPr>
      </w:pPr>
      <w:r>
        <w:rPr>
          <w:rFonts w:hint="eastAsia" w:ascii="微软雅黑" w:hAnsi="微软雅黑" w:eastAsia="微软雅黑" w:cs="微软雅黑"/>
        </w:rPr>
        <w:t>Article 8: This public welfare fund has not opened an online payment channel. Please fill out the application form carefully and send the application form and related materials to the email address:</w:t>
      </w:r>
      <w:r>
        <w:rPr>
          <w:rStyle w:val="7"/>
          <w:rFonts w:hint="eastAsia" w:ascii="微软雅黑" w:hAnsi="微软雅黑" w:eastAsia="微软雅黑" w:cs="微软雅黑"/>
          <w:color w:val="003399"/>
        </w:rPr>
        <w:t>stanly.shen@eacipa.org</w:t>
      </w:r>
      <w:r>
        <w:rPr>
          <w:rFonts w:hint="eastAsia" w:ascii="微软雅黑" w:hAnsi="微软雅黑" w:eastAsia="微软雅黑" w:cs="微软雅黑"/>
        </w:rPr>
        <w:t xml:space="preserve">.After receiving the application and passing the review, the staff of the European China Investment Promotion Association will contact you within one week and inform you of the specific application matters. </w:t>
      </w:r>
    </w:p>
    <w:p>
      <w:pPr>
        <w:pStyle w:val="3"/>
        <w:keepNext w:val="0"/>
        <w:keepLines w:val="0"/>
        <w:widowControl/>
        <w:suppressLineNumbers w:val="0"/>
      </w:pPr>
      <w:r>
        <w:rPr>
          <w:rFonts w:hint="eastAsia" w:ascii="微软雅黑" w:hAnsi="微软雅黑" w:eastAsia="微软雅黑" w:cs="微软雅黑"/>
        </w:rPr>
        <w:t>Article 9: The power of interpretation of these measures belongs to the European and American China Investment Promotion Association.</w:t>
      </w:r>
      <w:r>
        <w:t xml:space="preserve"> </w:t>
      </w:r>
    </w:p>
    <w:p>
      <w:pPr>
        <w:jc w:val="both"/>
        <w:rPr>
          <w:rFonts w:hint="eastAsia"/>
          <w:b/>
          <w:bCs/>
          <w:sz w:val="30"/>
          <w:szCs w:val="30"/>
          <w:lang w:val="en-US" w:eastAsia="zh-CN"/>
        </w:rPr>
      </w:pPr>
    </w:p>
    <w:p>
      <w:pPr>
        <w:jc w:val="center"/>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81"/>
        <w:gridCol w:w="529"/>
        <w:gridCol w:w="1000"/>
        <w:gridCol w:w="426"/>
        <w:gridCol w:w="2015"/>
        <w:gridCol w:w="42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381"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Personal Information</w:t>
            </w:r>
          </w:p>
        </w:tc>
        <w:tc>
          <w:tcPr>
            <w:tcW w:w="1381"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 xml:space="preserve">Name </w:t>
            </w:r>
          </w:p>
        </w:tc>
        <w:tc>
          <w:tcPr>
            <w:tcW w:w="697" w:type="dxa"/>
            <w:vAlign w:val="center"/>
          </w:tcPr>
          <w:p>
            <w:pPr>
              <w:jc w:val="center"/>
              <w:rPr>
                <w:rFonts w:hint="eastAsia"/>
                <w:b/>
                <w:bCs/>
                <w:sz w:val="21"/>
                <w:szCs w:val="21"/>
                <w:vertAlign w:val="baseline"/>
                <w:lang w:val="en-US" w:eastAsia="zh-CN"/>
              </w:rPr>
            </w:pPr>
          </w:p>
        </w:tc>
        <w:tc>
          <w:tcPr>
            <w:tcW w:w="1082"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Gender</w:t>
            </w:r>
          </w:p>
        </w:tc>
        <w:tc>
          <w:tcPr>
            <w:tcW w:w="537" w:type="dxa"/>
            <w:vAlign w:val="center"/>
          </w:tcPr>
          <w:p>
            <w:pPr>
              <w:jc w:val="center"/>
              <w:rPr>
                <w:rFonts w:hint="eastAsia"/>
                <w:b/>
                <w:bCs/>
                <w:sz w:val="21"/>
                <w:szCs w:val="21"/>
                <w:vertAlign w:val="baseline"/>
                <w:lang w:val="en-US" w:eastAsia="zh-CN"/>
              </w:rPr>
            </w:pPr>
          </w:p>
        </w:tc>
        <w:tc>
          <w:tcPr>
            <w:tcW w:w="201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Nationality/Place of Origin</w:t>
            </w:r>
          </w:p>
        </w:tc>
        <w:tc>
          <w:tcPr>
            <w:tcW w:w="537" w:type="dxa"/>
            <w:vAlign w:val="center"/>
          </w:tcPr>
          <w:p>
            <w:pPr>
              <w:jc w:val="center"/>
              <w:rPr>
                <w:rFonts w:hint="eastAsia"/>
                <w:b/>
                <w:bCs/>
                <w:sz w:val="21"/>
                <w:szCs w:val="21"/>
                <w:vertAlign w:val="baseline"/>
                <w:lang w:val="en-US" w:eastAsia="zh-CN"/>
              </w:rPr>
            </w:pPr>
          </w:p>
        </w:tc>
        <w:tc>
          <w:tcPr>
            <w:tcW w:w="1136"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81" w:type="dxa"/>
            <w:vMerge w:val="continue"/>
            <w:vAlign w:val="center"/>
          </w:tcPr>
          <w:p>
            <w:pPr>
              <w:jc w:val="center"/>
              <w:rPr>
                <w:rFonts w:hint="eastAsia"/>
                <w:b/>
                <w:bCs/>
                <w:sz w:val="21"/>
                <w:szCs w:val="21"/>
                <w:vertAlign w:val="baseline"/>
                <w:lang w:val="en-US" w:eastAsia="zh-CN"/>
              </w:rPr>
            </w:pPr>
          </w:p>
        </w:tc>
        <w:tc>
          <w:tcPr>
            <w:tcW w:w="1381"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Foreign language proficiency</w:t>
            </w:r>
          </w:p>
        </w:tc>
        <w:tc>
          <w:tcPr>
            <w:tcW w:w="697" w:type="dxa"/>
            <w:vAlign w:val="center"/>
          </w:tcPr>
          <w:p>
            <w:pPr>
              <w:jc w:val="center"/>
              <w:rPr>
                <w:rFonts w:hint="eastAsia"/>
                <w:b/>
                <w:bCs/>
                <w:sz w:val="21"/>
                <w:szCs w:val="21"/>
                <w:vertAlign w:val="baseline"/>
                <w:lang w:val="en-US" w:eastAsia="zh-CN"/>
              </w:rPr>
            </w:pPr>
          </w:p>
        </w:tc>
        <w:tc>
          <w:tcPr>
            <w:tcW w:w="1082"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Date of Birth</w:t>
            </w:r>
          </w:p>
        </w:tc>
        <w:tc>
          <w:tcPr>
            <w:tcW w:w="537" w:type="dxa"/>
            <w:vAlign w:val="center"/>
          </w:tcPr>
          <w:p>
            <w:pPr>
              <w:jc w:val="center"/>
              <w:rPr>
                <w:rFonts w:hint="eastAsia"/>
                <w:b/>
                <w:bCs/>
                <w:sz w:val="21"/>
                <w:szCs w:val="21"/>
                <w:vertAlign w:val="baseline"/>
                <w:lang w:val="en-US" w:eastAsia="zh-CN"/>
              </w:rPr>
            </w:pPr>
          </w:p>
        </w:tc>
        <w:tc>
          <w:tcPr>
            <w:tcW w:w="201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Marital status</w:t>
            </w:r>
          </w:p>
        </w:tc>
        <w:tc>
          <w:tcPr>
            <w:tcW w:w="537" w:type="dxa"/>
            <w:vAlign w:val="center"/>
          </w:tcPr>
          <w:p>
            <w:pPr>
              <w:jc w:val="center"/>
              <w:rPr>
                <w:rFonts w:hint="eastAsia"/>
                <w:b/>
                <w:bCs/>
                <w:sz w:val="21"/>
                <w:szCs w:val="21"/>
                <w:vertAlign w:val="baseline"/>
                <w:lang w:val="en-US" w:eastAsia="zh-CN"/>
              </w:rPr>
            </w:pPr>
          </w:p>
        </w:tc>
        <w:tc>
          <w:tcPr>
            <w:tcW w:w="1136" w:type="dxa"/>
            <w:vMerge w:val="continue"/>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381" w:type="dxa"/>
            <w:vMerge w:val="continue"/>
            <w:vAlign w:val="center"/>
          </w:tcPr>
          <w:p>
            <w:pPr>
              <w:jc w:val="center"/>
              <w:rPr>
                <w:rFonts w:hint="eastAsia"/>
                <w:b/>
                <w:bCs/>
                <w:sz w:val="21"/>
                <w:szCs w:val="21"/>
                <w:vertAlign w:val="baseline"/>
                <w:lang w:val="en-US" w:eastAsia="zh-CN"/>
              </w:rPr>
            </w:pPr>
          </w:p>
        </w:tc>
        <w:tc>
          <w:tcPr>
            <w:tcW w:w="1381"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Education level</w:t>
            </w:r>
          </w:p>
        </w:tc>
        <w:tc>
          <w:tcPr>
            <w:tcW w:w="697" w:type="dxa"/>
            <w:vAlign w:val="center"/>
          </w:tcPr>
          <w:p>
            <w:pPr>
              <w:jc w:val="center"/>
              <w:rPr>
                <w:rFonts w:hint="eastAsia"/>
                <w:b/>
                <w:bCs/>
                <w:sz w:val="21"/>
                <w:szCs w:val="21"/>
                <w:vertAlign w:val="baseline"/>
                <w:lang w:val="en-US" w:eastAsia="zh-CN"/>
              </w:rPr>
            </w:pPr>
          </w:p>
        </w:tc>
        <w:tc>
          <w:tcPr>
            <w:tcW w:w="1082"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ID No</w:t>
            </w:r>
          </w:p>
        </w:tc>
        <w:tc>
          <w:tcPr>
            <w:tcW w:w="4225" w:type="dxa"/>
            <w:gridSpan w:val="4"/>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381" w:type="dxa"/>
            <w:vMerge w:val="continue"/>
            <w:vAlign w:val="center"/>
          </w:tcPr>
          <w:p>
            <w:pPr>
              <w:jc w:val="center"/>
              <w:rPr>
                <w:rFonts w:hint="eastAsia"/>
                <w:b/>
                <w:bCs/>
                <w:sz w:val="21"/>
                <w:szCs w:val="21"/>
                <w:vertAlign w:val="baseline"/>
                <w:lang w:val="en-US" w:eastAsia="zh-CN"/>
              </w:rPr>
            </w:pPr>
          </w:p>
        </w:tc>
        <w:tc>
          <w:tcPr>
            <w:tcW w:w="1381"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Enrollment or</w:t>
            </w:r>
          </w:p>
          <w:p>
            <w:pPr>
              <w:jc w:val="center"/>
              <w:rPr>
                <w:rFonts w:hint="eastAsia"/>
                <w:b/>
                <w:bCs/>
                <w:sz w:val="21"/>
                <w:szCs w:val="21"/>
                <w:vertAlign w:val="baseline"/>
                <w:lang w:val="en-US" w:eastAsia="zh-CN"/>
              </w:rPr>
            </w:pPr>
            <w:r>
              <w:rPr>
                <w:rFonts w:hint="eastAsia" w:ascii="宋体" w:hAnsi="宋体" w:eastAsia="宋体" w:cs="宋体"/>
                <w:b/>
                <w:bCs/>
                <w:sz w:val="21"/>
                <w:szCs w:val="21"/>
                <w:vertAlign w:val="baseline"/>
                <w:lang w:val="en-US" w:eastAsia="zh-CN"/>
              </w:rPr>
              <w:t>Graduation institution</w:t>
            </w:r>
          </w:p>
        </w:tc>
        <w:tc>
          <w:tcPr>
            <w:tcW w:w="6004" w:type="dxa"/>
            <w:gridSpan w:val="6"/>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81" w:type="dxa"/>
            <w:vMerge w:val="continue"/>
            <w:vAlign w:val="center"/>
          </w:tcPr>
          <w:p>
            <w:pPr>
              <w:jc w:val="center"/>
              <w:rPr>
                <w:rFonts w:hint="eastAsia"/>
                <w:b/>
                <w:bCs/>
                <w:sz w:val="21"/>
                <w:szCs w:val="21"/>
                <w:vertAlign w:val="baseline"/>
                <w:lang w:val="en-US" w:eastAsia="zh-CN"/>
              </w:rPr>
            </w:pPr>
          </w:p>
        </w:tc>
        <w:tc>
          <w:tcPr>
            <w:tcW w:w="1381"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Fax</w:t>
            </w:r>
          </w:p>
        </w:tc>
        <w:tc>
          <w:tcPr>
            <w:tcW w:w="2316" w:type="dxa"/>
            <w:gridSpan w:val="3"/>
            <w:vAlign w:val="center"/>
          </w:tcPr>
          <w:p>
            <w:pPr>
              <w:jc w:val="center"/>
              <w:rPr>
                <w:rFonts w:hint="eastAsia"/>
                <w:b/>
                <w:bCs/>
                <w:sz w:val="21"/>
                <w:szCs w:val="21"/>
                <w:vertAlign w:val="baseline"/>
                <w:lang w:val="en-US" w:eastAsia="zh-CN"/>
              </w:rPr>
            </w:pPr>
          </w:p>
        </w:tc>
        <w:tc>
          <w:tcPr>
            <w:tcW w:w="201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E-mail</w:t>
            </w:r>
          </w:p>
        </w:tc>
        <w:tc>
          <w:tcPr>
            <w:tcW w:w="1673" w:type="dxa"/>
            <w:gridSpan w:val="2"/>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381" w:type="dxa"/>
            <w:vMerge w:val="continue"/>
            <w:vAlign w:val="center"/>
          </w:tcPr>
          <w:p>
            <w:pPr>
              <w:jc w:val="center"/>
              <w:rPr>
                <w:rFonts w:hint="eastAsia"/>
                <w:b/>
                <w:bCs/>
                <w:sz w:val="21"/>
                <w:szCs w:val="21"/>
                <w:vertAlign w:val="baseline"/>
                <w:lang w:val="en-US" w:eastAsia="zh-CN"/>
              </w:rPr>
            </w:pPr>
          </w:p>
        </w:tc>
        <w:tc>
          <w:tcPr>
            <w:tcW w:w="1381"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Address</w:t>
            </w:r>
          </w:p>
        </w:tc>
        <w:tc>
          <w:tcPr>
            <w:tcW w:w="2316" w:type="dxa"/>
            <w:gridSpan w:val="3"/>
            <w:vAlign w:val="center"/>
          </w:tcPr>
          <w:p>
            <w:pPr>
              <w:jc w:val="center"/>
              <w:rPr>
                <w:rFonts w:hint="eastAsia"/>
                <w:b/>
                <w:bCs/>
                <w:sz w:val="21"/>
                <w:szCs w:val="21"/>
                <w:vertAlign w:val="baseline"/>
                <w:lang w:val="en-US" w:eastAsia="zh-CN"/>
              </w:rPr>
            </w:pPr>
          </w:p>
        </w:tc>
        <w:tc>
          <w:tcPr>
            <w:tcW w:w="201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Phone</w:t>
            </w:r>
          </w:p>
        </w:tc>
        <w:tc>
          <w:tcPr>
            <w:tcW w:w="1673" w:type="dxa"/>
            <w:gridSpan w:val="2"/>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381" w:type="dxa"/>
            <w:vAlign w:val="center"/>
          </w:tcPr>
          <w:p>
            <w:pPr>
              <w:jc w:val="center"/>
              <w:rPr>
                <w:rFonts w:hint="eastAsia"/>
                <w:b/>
                <w:bCs/>
                <w:sz w:val="21"/>
                <w:szCs w:val="21"/>
                <w:vertAlign w:val="baseline"/>
                <w:lang w:val="en-US" w:eastAsia="zh-CN"/>
              </w:rPr>
            </w:pPr>
            <w:r>
              <w:rPr>
                <w:rFonts w:hint="eastAsia"/>
                <w:b/>
                <w:bCs/>
                <w:vertAlign w:val="baseline"/>
                <w:lang w:val="en-US" w:eastAsia="zh-CN"/>
              </w:rPr>
              <w:t>Personal Academic Resume</w:t>
            </w:r>
          </w:p>
        </w:tc>
        <w:tc>
          <w:tcPr>
            <w:tcW w:w="738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381" w:type="dxa"/>
            <w:vAlign w:val="center"/>
          </w:tcPr>
          <w:p>
            <w:pPr>
              <w:jc w:val="center"/>
              <w:rPr>
                <w:rFonts w:hint="eastAsia"/>
                <w:b/>
                <w:bCs/>
                <w:sz w:val="21"/>
                <w:szCs w:val="21"/>
                <w:vertAlign w:val="baseline"/>
                <w:lang w:val="en-US" w:eastAsia="zh-CN"/>
              </w:rPr>
            </w:pPr>
            <w:r>
              <w:rPr>
                <w:rFonts w:hint="eastAsia"/>
                <w:b/>
                <w:bCs/>
                <w:vertAlign w:val="baseline"/>
                <w:lang w:val="en-US" w:eastAsia="zh-CN"/>
              </w:rPr>
              <w:t>Career and Entrepreneurship Resume</w:t>
            </w:r>
          </w:p>
        </w:tc>
        <w:tc>
          <w:tcPr>
            <w:tcW w:w="738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381" w:type="dxa"/>
            <w:vAlign w:val="center"/>
          </w:tcPr>
          <w:p>
            <w:pPr>
              <w:jc w:val="center"/>
              <w:rPr>
                <w:rFonts w:hint="eastAsia"/>
                <w:b/>
                <w:bCs/>
                <w:vertAlign w:val="baseline"/>
                <w:lang w:val="en-US" w:eastAsia="zh-CN"/>
              </w:rPr>
            </w:pPr>
            <w:r>
              <w:rPr>
                <w:rFonts w:hint="eastAsia"/>
                <w:b/>
                <w:bCs/>
                <w:vertAlign w:val="baseline"/>
                <w:lang w:val="en-US" w:eastAsia="zh-CN"/>
              </w:rPr>
              <w:t>Introduction to Academic Mentors</w:t>
            </w:r>
          </w:p>
        </w:tc>
        <w:tc>
          <w:tcPr>
            <w:tcW w:w="738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381" w:type="dxa"/>
            <w:vAlign w:val="center"/>
          </w:tcPr>
          <w:p>
            <w:pPr>
              <w:jc w:val="center"/>
              <w:rPr>
                <w:rFonts w:hint="eastAsia"/>
                <w:b/>
                <w:bCs/>
                <w:vertAlign w:val="baseline"/>
                <w:lang w:val="en-US" w:eastAsia="zh-CN"/>
              </w:rPr>
            </w:pPr>
            <w:r>
              <w:rPr>
                <w:rFonts w:hint="eastAsia"/>
                <w:b/>
                <w:bCs/>
                <w:vertAlign w:val="baseline"/>
                <w:lang w:val="en-US" w:eastAsia="zh-CN"/>
              </w:rPr>
              <w:t>Future development plan</w:t>
            </w:r>
          </w:p>
        </w:tc>
        <w:tc>
          <w:tcPr>
            <w:tcW w:w="7385" w:type="dxa"/>
            <w:gridSpan w:val="7"/>
            <w:vAlign w:val="center"/>
          </w:tcPr>
          <w:p>
            <w:pPr>
              <w:jc w:val="center"/>
              <w:rPr>
                <w:rFonts w:hint="eastAsia"/>
                <w:b/>
                <w:bCs/>
                <w:sz w:val="21"/>
                <w:szCs w:val="21"/>
                <w:vertAlign w:val="baseline"/>
                <w:lang w:val="en-US" w:eastAsia="zh-CN"/>
              </w:rPr>
            </w:pPr>
          </w:p>
        </w:tc>
      </w:tr>
    </w:tbl>
    <w:p>
      <w:pPr>
        <w:jc w:val="both"/>
        <w:rPr>
          <w:rFonts w:hint="eastAsia"/>
          <w:b/>
          <w:bCs/>
          <w:sz w:val="30"/>
          <w:szCs w:val="30"/>
          <w:lang w:val="en-US" w:eastAsia="zh-CN"/>
        </w:rPr>
      </w:pP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Note: Materials need to be uploaded</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1. Scanned copies of the front and back of the ID card</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2. Admission Notice, Graduation Certificate or Student Registration Certificate</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3 Foreign Language Proficiency Transcript</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4. Academic achievements, scientific research achievements, patents and other supporting documents</w:t>
      </w:r>
    </w:p>
    <w:p>
      <w:pPr>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5 Mentor recommendation letters</w:t>
      </w:r>
    </w:p>
    <w:p>
      <w:r>
        <w:rPr>
          <w:rFonts w:hint="eastAsia" w:ascii="微软雅黑" w:hAnsi="微软雅黑" w:eastAsia="微软雅黑" w:cs="微软雅黑"/>
          <w:i w:val="0"/>
          <w:iCs w:val="0"/>
          <w:caps w:val="0"/>
          <w:color w:val="343434"/>
          <w:spacing w:val="0"/>
          <w:sz w:val="21"/>
          <w:szCs w:val="21"/>
          <w:lang w:val="en-US" w:eastAsia="zh-CN"/>
        </w:rPr>
        <w:t xml:space="preserve">Please send the above materials along with the application form to the email address </w:t>
      </w:r>
      <w:r>
        <w:rPr>
          <w:rFonts w:hint="eastAsia" w:ascii="微软雅黑" w:hAnsi="微软雅黑" w:eastAsia="微软雅黑" w:cs="微软雅黑"/>
          <w:b/>
          <w:bCs/>
          <w:i w:val="0"/>
          <w:iCs w:val="0"/>
          <w:caps w:val="0"/>
          <w:color w:val="343434"/>
          <w:spacing w:val="0"/>
          <w:sz w:val="21"/>
          <w:szCs w:val="21"/>
          <w:lang w:val="en-US" w:eastAsia="zh-CN"/>
        </w:rPr>
        <w:t>stanly.shen@eacipa.org</w:t>
      </w:r>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DQ3NzE3MzFkMDlkNDJjYjhjMjBkZGM1YWNjNWIifQ=="/>
  </w:docVars>
  <w:rsids>
    <w:rsidRoot w:val="2F3650CE"/>
    <w:rsid w:val="0C5A3F14"/>
    <w:rsid w:val="2F36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2023-11-14T07:35:00Z</dcterms:created>
  <dc:creator>梦旅人</dc:creator>
  <cp:lastModifiedBy>AD</cp:lastModifiedBy>
  <dcterms:modified xsi:type="dcterms:W3CDTF">2023-11-16T08:50:05Z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BC4E6E7E553C4B5FAFC125C74E4CAD8B_13</vt:lpwstr>
  </property>
</Properties>
</file>